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8A" w:rsidRDefault="00950B55">
      <w:r>
        <w:t xml:space="preserve">CLB 06-07- PAPERWORK WAS LOST IN TRANSITION OR OTHER FORM. THE LEGISLATIVE BRANCH DOES NOT HAVE ANY DOCUMENTS FOR THIS BILL OTHER THAN THE MINUTES WHICH PROVE THIS BILL WAS IN FACT PASSED. </w:t>
      </w:r>
    </w:p>
    <w:sectPr w:rsidR="00CF568A" w:rsidSect="00CF56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B55"/>
    <w:rsid w:val="00950B55"/>
    <w:rsid w:val="00CF5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Words>
  <Characters>162</Characters>
  <Application>Microsoft Office Word</Application>
  <DocSecurity>0</DocSecurity>
  <Lines>1</Lines>
  <Paragraphs>1</Paragraphs>
  <ScaleCrop>false</ScaleCrop>
  <Company>Crow Legislative Branch</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Chandler</dc:creator>
  <cp:keywords/>
  <dc:description/>
  <cp:lastModifiedBy>Sherri Chandler</cp:lastModifiedBy>
  <cp:revision>1</cp:revision>
  <dcterms:created xsi:type="dcterms:W3CDTF">2010-06-17T16:47:00Z</dcterms:created>
  <dcterms:modified xsi:type="dcterms:W3CDTF">2010-06-17T16:49:00Z</dcterms:modified>
</cp:coreProperties>
</file>